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3A8E" w:rsidRDefault="005B3A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2" w14:textId="77777777" w:rsidR="005B3A8E" w:rsidRDefault="00F272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Voorwaarden review winactie  </w:t>
      </w:r>
    </w:p>
    <w:p w14:paraId="00000003" w14:textId="77777777" w:rsidR="005B3A8E" w:rsidRDefault="00F272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Visit Friesland </w:t>
      </w:r>
      <w:r>
        <w:rPr>
          <w:color w:val="000000"/>
          <w:sz w:val="22"/>
          <w:szCs w:val="22"/>
        </w:rPr>
        <w:t xml:space="preserve">kiest uit alle reviews die van 01-02-22 tot en met 30-09-22 op </w:t>
      </w:r>
      <w:hyperlink r:id="rId8">
        <w:r>
          <w:rPr>
            <w:color w:val="0000EE"/>
            <w:sz w:val="22"/>
            <w:szCs w:val="22"/>
            <w:u w:val="single"/>
          </w:rPr>
          <w:t>Facebook</w:t>
        </w:r>
      </w:hyperlink>
      <w:r>
        <w:rPr>
          <w:color w:val="000000"/>
          <w:sz w:val="22"/>
          <w:szCs w:val="22"/>
        </w:rPr>
        <w:t xml:space="preserve">, </w:t>
      </w:r>
      <w:hyperlink r:id="rId9">
        <w:r>
          <w:rPr>
            <w:color w:val="0000EE"/>
            <w:sz w:val="22"/>
            <w:szCs w:val="22"/>
            <w:u w:val="single"/>
          </w:rPr>
          <w:t>Google</w:t>
        </w:r>
      </w:hyperlink>
      <w:r>
        <w:rPr>
          <w:color w:val="000000"/>
          <w:sz w:val="22"/>
          <w:szCs w:val="22"/>
        </w:rPr>
        <w:t xml:space="preserve">, </w:t>
      </w:r>
      <w:hyperlink r:id="rId10">
        <w:proofErr w:type="spellStart"/>
        <w:r>
          <w:rPr>
            <w:color w:val="0000EE"/>
            <w:sz w:val="22"/>
            <w:szCs w:val="22"/>
            <w:u w:val="single"/>
          </w:rPr>
          <w:t>Zoover</w:t>
        </w:r>
        <w:proofErr w:type="spellEnd"/>
      </w:hyperlink>
      <w:r>
        <w:rPr>
          <w:color w:val="000000"/>
          <w:sz w:val="22"/>
          <w:szCs w:val="22"/>
        </w:rPr>
        <w:t xml:space="preserve">, </w:t>
      </w:r>
      <w:hyperlink r:id="rId11">
        <w:proofErr w:type="spellStart"/>
        <w:r>
          <w:rPr>
            <w:color w:val="0000EE"/>
            <w:sz w:val="22"/>
            <w:szCs w:val="22"/>
            <w:u w:val="single"/>
          </w:rPr>
          <w:t>Tripadvisor</w:t>
        </w:r>
        <w:proofErr w:type="spellEnd"/>
      </w:hyperlink>
      <w:r>
        <w:rPr>
          <w:color w:val="000000"/>
          <w:sz w:val="22"/>
          <w:szCs w:val="22"/>
        </w:rPr>
        <w:t xml:space="preserve"> en </w:t>
      </w:r>
      <w:hyperlink r:id="rId12">
        <w:proofErr w:type="spellStart"/>
        <w:r>
          <w:rPr>
            <w:color w:val="0000EE"/>
            <w:sz w:val="22"/>
            <w:szCs w:val="22"/>
            <w:u w:val="single"/>
          </w:rPr>
          <w:t>TheFork</w:t>
        </w:r>
        <w:proofErr w:type="spellEnd"/>
      </w:hyperlink>
      <w:r>
        <w:rPr>
          <w:color w:val="000000"/>
          <w:sz w:val="22"/>
          <w:szCs w:val="22"/>
        </w:rPr>
        <w:t> zijn geplaatst meerdere winnaars;</w:t>
      </w:r>
    </w:p>
    <w:p w14:paraId="00000004" w14:textId="77777777" w:rsidR="005B3A8E" w:rsidRDefault="00F272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winnaars worden op ve</w:t>
      </w:r>
      <w:r>
        <w:rPr>
          <w:color w:val="000000"/>
          <w:sz w:val="22"/>
          <w:szCs w:val="22"/>
        </w:rPr>
        <w:t>rschillende momenten bekend gemaakt;</w:t>
      </w:r>
    </w:p>
    <w:p w14:paraId="00000005" w14:textId="77777777" w:rsidR="005B3A8E" w:rsidRDefault="00F272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 wordt contact met de winnaar opgenomen via de verschillende reviewplatformen;</w:t>
      </w:r>
    </w:p>
    <w:p w14:paraId="00000006" w14:textId="77777777" w:rsidR="005B3A8E" w:rsidRDefault="00F272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Wanneer de winnaar niet binnen 5 werkdagen reageert, behoudt </w:t>
      </w:r>
      <w:r>
        <w:rPr>
          <w:sz w:val="22"/>
          <w:szCs w:val="22"/>
        </w:rPr>
        <w:t xml:space="preserve">Visit Friesland </w:t>
      </w:r>
      <w:r>
        <w:rPr>
          <w:color w:val="000000"/>
          <w:sz w:val="22"/>
          <w:szCs w:val="22"/>
        </w:rPr>
        <w:t>zich het recht om een nieuwe winnaar te kiezen;</w:t>
      </w:r>
    </w:p>
    <w:p w14:paraId="00000007" w14:textId="2536BE6E" w:rsidR="005B3A8E" w:rsidRDefault="00F272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Visit Friesla</w:t>
      </w:r>
      <w:r>
        <w:rPr>
          <w:sz w:val="22"/>
          <w:szCs w:val="22"/>
        </w:rPr>
        <w:t>nd</w:t>
      </w:r>
      <w:r w:rsidR="00596BFE">
        <w:rPr>
          <w:sz w:val="22"/>
          <w:szCs w:val="22"/>
        </w:rPr>
        <w:t xml:space="preserve"> en de regiomarketingorganisaties hebben</w:t>
      </w:r>
      <w:r>
        <w:rPr>
          <w:color w:val="000000"/>
          <w:sz w:val="22"/>
          <w:szCs w:val="22"/>
        </w:rPr>
        <w:t xml:space="preserve"> het recht om de naam van de winnaar via de lokale en sociale media te communiceren;</w:t>
      </w:r>
    </w:p>
    <w:p w14:paraId="00000008" w14:textId="77777777" w:rsidR="005B3A8E" w:rsidRDefault="00F272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prijs is niet inwisselbaar voor geld;</w:t>
      </w:r>
    </w:p>
    <w:p w14:paraId="00000009" w14:textId="05A915DE" w:rsidR="005B3A8E" w:rsidRDefault="00F272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Ingezonden reviews kunnen door </w:t>
      </w:r>
      <w:r>
        <w:rPr>
          <w:sz w:val="22"/>
          <w:szCs w:val="22"/>
        </w:rPr>
        <w:t xml:space="preserve">Visit Friesland, </w:t>
      </w:r>
      <w:hyperlink r:id="rId13" w:history="1">
        <w:r w:rsidRPr="00596BFE">
          <w:rPr>
            <w:rStyle w:val="Hyperlink"/>
            <w:sz w:val="22"/>
            <w:szCs w:val="22"/>
          </w:rPr>
          <w:t>VVV Waterland van Friesland</w:t>
        </w:r>
      </w:hyperlink>
      <w:r>
        <w:rPr>
          <w:sz w:val="22"/>
          <w:szCs w:val="22"/>
        </w:rPr>
        <w:t xml:space="preserve">, </w:t>
      </w:r>
      <w:hyperlink r:id="rId14" w:history="1">
        <w:r w:rsidRPr="00596BFE">
          <w:rPr>
            <w:rStyle w:val="Hyperlink"/>
            <w:sz w:val="22"/>
            <w:szCs w:val="22"/>
          </w:rPr>
          <w:t>Het Andere Land</w:t>
        </w:r>
      </w:hyperlink>
      <w:r>
        <w:rPr>
          <w:sz w:val="22"/>
          <w:szCs w:val="22"/>
        </w:rPr>
        <w:t xml:space="preserve">, </w:t>
      </w:r>
      <w:hyperlink r:id="rId15" w:history="1">
        <w:r w:rsidR="00596BFE" w:rsidRPr="00596BFE">
          <w:rPr>
            <w:rStyle w:val="Hyperlink"/>
            <w:sz w:val="22"/>
            <w:szCs w:val="22"/>
          </w:rPr>
          <w:t>Visit Leeuwarden</w:t>
        </w:r>
      </w:hyperlink>
      <w:r w:rsidR="00596BFE">
        <w:rPr>
          <w:sz w:val="22"/>
          <w:szCs w:val="22"/>
        </w:rPr>
        <w:t xml:space="preserve">, </w:t>
      </w:r>
      <w:hyperlink r:id="rId16" w:history="1">
        <w:r w:rsidR="00596BFE" w:rsidRPr="00596BFE">
          <w:rPr>
            <w:rStyle w:val="Hyperlink"/>
            <w:sz w:val="22"/>
            <w:szCs w:val="22"/>
          </w:rPr>
          <w:t>Land in Friesland</w:t>
        </w:r>
      </w:hyperlink>
      <w:r w:rsidR="00596BFE">
        <w:rPr>
          <w:sz w:val="22"/>
          <w:szCs w:val="22"/>
        </w:rPr>
        <w:t xml:space="preserve"> en </w:t>
      </w:r>
      <w:hyperlink r:id="rId17" w:history="1">
        <w:r w:rsidR="00596BFE" w:rsidRPr="00596BFE">
          <w:rPr>
            <w:rStyle w:val="Hyperlink"/>
            <w:sz w:val="22"/>
            <w:szCs w:val="22"/>
          </w:rPr>
          <w:t>Geïnspireerd door de oude zee</w:t>
        </w:r>
      </w:hyperlink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worden ingezet voor promotionele doeleinden op de website, </w:t>
      </w:r>
      <w:proofErr w:type="spellStart"/>
      <w:r>
        <w:rPr>
          <w:color w:val="000000"/>
          <w:sz w:val="22"/>
          <w:szCs w:val="22"/>
        </w:rPr>
        <w:t>social</w:t>
      </w:r>
      <w:proofErr w:type="spellEnd"/>
      <w:r>
        <w:rPr>
          <w:color w:val="000000"/>
          <w:sz w:val="22"/>
          <w:szCs w:val="22"/>
        </w:rPr>
        <w:t xml:space="preserve"> media en in drukwerk;</w:t>
      </w:r>
    </w:p>
    <w:p w14:paraId="0000000A" w14:textId="77777777" w:rsidR="005B3A8E" w:rsidRDefault="00F272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Medewerkers van </w:t>
      </w:r>
      <w:r>
        <w:rPr>
          <w:sz w:val="22"/>
          <w:szCs w:val="22"/>
        </w:rPr>
        <w:t>Visit Friesland en partnerorganisaties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zijn uitgesloten van deelname;</w:t>
      </w:r>
    </w:p>
    <w:p w14:paraId="0000000B" w14:textId="77777777" w:rsidR="005B3A8E" w:rsidRDefault="00F272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Over de uitslag kan niet worden gecorrespondeerd.</w:t>
      </w:r>
    </w:p>
    <w:p w14:paraId="0000000C" w14:textId="77777777" w:rsidR="005B3A8E" w:rsidRDefault="005B3A8E"/>
    <w:sectPr w:rsidR="005B3A8E">
      <w:headerReference w:type="defaul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2C56" w14:textId="77777777" w:rsidR="00F272C8" w:rsidRDefault="00F272C8">
      <w:r>
        <w:separator/>
      </w:r>
    </w:p>
  </w:endnote>
  <w:endnote w:type="continuationSeparator" w:id="0">
    <w:p w14:paraId="4C43CBF8" w14:textId="77777777" w:rsidR="00F272C8" w:rsidRDefault="00F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50AE" w14:textId="77777777" w:rsidR="00F272C8" w:rsidRDefault="00F272C8">
      <w:r>
        <w:separator/>
      </w:r>
    </w:p>
  </w:footnote>
  <w:footnote w:type="continuationSeparator" w:id="0">
    <w:p w14:paraId="2748F2D4" w14:textId="77777777" w:rsidR="00F272C8" w:rsidRDefault="00F2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5B3A8E" w:rsidRDefault="00F272C8">
    <w:pPr>
      <w:rPr>
        <w:b/>
        <w:sz w:val="20"/>
        <w:szCs w:val="20"/>
      </w:rPr>
    </w:pPr>
    <w:r>
      <w:rPr>
        <w:b/>
        <w:sz w:val="20"/>
        <w:szCs w:val="20"/>
      </w:rPr>
      <w:t>VOOR TOERISTEN</w:t>
    </w:r>
  </w:p>
  <w:p w14:paraId="0000000E" w14:textId="77777777" w:rsidR="005B3A8E" w:rsidRDefault="00F272C8">
    <w:pPr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VOORWAARDEN WINACTIE TOERISTEN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3A70"/>
    <w:multiLevelType w:val="multilevel"/>
    <w:tmpl w:val="4DA6288C"/>
    <w:lvl w:ilvl="0">
      <w:start w:val="1"/>
      <w:numFmt w:val="bullet"/>
      <w:lvlText w:val="•"/>
      <w:lvlJc w:val="left"/>
      <w:pPr>
        <w:ind w:left="678" w:hanging="458"/>
      </w:pPr>
      <w:rPr>
        <w:rFonts w:ascii="Times" w:eastAsia="Times" w:hAnsi="Times" w:cs="Time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898" w:hanging="458"/>
      </w:pPr>
      <w:rPr>
        <w:rFonts w:ascii="Times" w:eastAsia="Times" w:hAnsi="Times" w:cs="Time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18" w:hanging="458"/>
      </w:pPr>
      <w:rPr>
        <w:rFonts w:ascii="Times" w:eastAsia="Times" w:hAnsi="Times" w:cs="Time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38" w:hanging="457"/>
      </w:pPr>
      <w:rPr>
        <w:rFonts w:ascii="Times" w:eastAsia="Times" w:hAnsi="Times" w:cs="Time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558" w:hanging="457"/>
      </w:pPr>
      <w:rPr>
        <w:rFonts w:ascii="Times" w:eastAsia="Times" w:hAnsi="Times" w:cs="Time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778" w:hanging="458"/>
      </w:pPr>
      <w:rPr>
        <w:rFonts w:ascii="Times" w:eastAsia="Times" w:hAnsi="Times" w:cs="Time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998" w:hanging="458"/>
      </w:pPr>
      <w:rPr>
        <w:rFonts w:ascii="Times" w:eastAsia="Times" w:hAnsi="Times" w:cs="Time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218" w:hanging="458"/>
      </w:pPr>
      <w:rPr>
        <w:rFonts w:ascii="Times" w:eastAsia="Times" w:hAnsi="Times" w:cs="Time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438" w:hanging="458"/>
      </w:pPr>
      <w:rPr>
        <w:rFonts w:ascii="Times" w:eastAsia="Times" w:hAnsi="Times" w:cs="Time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1" w15:restartNumberingAfterBreak="0">
    <w:nsid w:val="72272584"/>
    <w:multiLevelType w:val="multilevel"/>
    <w:tmpl w:val="DAE0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8E"/>
    <w:rsid w:val="00596BFE"/>
    <w:rsid w:val="005B3A8E"/>
    <w:rsid w:val="00F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5B0B"/>
  <w15:docId w15:val="{A9F4D4B6-C98B-4B2D-AAF0-9E2C097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2518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5F25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251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F25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251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F25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2518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5F25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Zwaar">
    <w:name w:val="Strong"/>
    <w:basedOn w:val="Standaardalinea-lettertype"/>
    <w:uiPriority w:val="22"/>
    <w:qFormat/>
    <w:rsid w:val="005F2518"/>
    <w:rPr>
      <w:b/>
      <w:bCs/>
    </w:rPr>
  </w:style>
  <w:style w:type="paragraph" w:styleId="Lijstalinea">
    <w:name w:val="List Paragraph"/>
    <w:basedOn w:val="Standaard"/>
    <w:uiPriority w:val="34"/>
    <w:qFormat/>
    <w:rsid w:val="005F251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F25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251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25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25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2518"/>
    <w:rPr>
      <w:b/>
      <w:bCs/>
      <w:sz w:val="20"/>
      <w:szCs w:val="20"/>
    </w:rPr>
  </w:style>
  <w:style w:type="paragraph" w:customStyle="1" w:styleId="Hoofdtekst">
    <w:name w:val="Hoofdtekst"/>
    <w:rsid w:val="00E27C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Standaardalinea-lettertype"/>
    <w:rsid w:val="00E27C73"/>
    <w:rPr>
      <w:outline w:val="0"/>
      <w:color w:val="0D72B9"/>
      <w:u w:val="single"/>
      <w14:textOutline w14:w="0" w14:cap="flat" w14:cmpd="sng" w14:algn="ctr">
        <w14:solidFill>
          <w14:srgbClr w14:val="0D72B9"/>
        </w14:solidFill>
        <w14:prstDash w14:val="solid"/>
        <w14:miter w14:lim="400000"/>
      </w14:textOutline>
    </w:rPr>
  </w:style>
  <w:style w:type="character" w:customStyle="1" w:styleId="jsgrdq">
    <w:name w:val="jsgrdq"/>
    <w:basedOn w:val="Standaardalinea-lettertype"/>
    <w:rsid w:val="00830B5E"/>
  </w:style>
  <w:style w:type="character" w:customStyle="1" w:styleId="Hyperlink0">
    <w:name w:val="Hyperlink.0"/>
    <w:basedOn w:val="Standaardalinea-lettertype"/>
    <w:rsid w:val="00CD4EE9"/>
    <w:rPr>
      <w:outline w:val="0"/>
      <w:shadow w:val="0"/>
      <w:emboss w:val="0"/>
      <w:imprint w:val="0"/>
      <w:color w:val="0000EE"/>
      <w:u w:val="single"/>
      <w14:textOutline w14:w="0" w14:cap="flat" w14:cmpd="sng" w14:algn="ctr">
        <w14:solidFill>
          <w14:srgbClr w14:val="0000EE"/>
        </w14:solidFill>
        <w14:prstDash w14:val="solid"/>
        <w14:miter w14:lim="100000"/>
      </w14:textOutline>
    </w:rPr>
  </w:style>
  <w:style w:type="numbering" w:customStyle="1" w:styleId="Opsteken">
    <w:name w:val="Ops.teken"/>
    <w:rsid w:val="00CD4EE9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uidoostfriesland" TargetMode="External"/><Relationship Id="rId13" Type="http://schemas.openxmlformats.org/officeDocument/2006/relationships/hyperlink" Target="https://www.waterlandvanfriesland.nl/nl/alle-routes/3739859905/wandeling-rond-oudegaaster-brekk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fork.nl/" TargetMode="External"/><Relationship Id="rId17" Type="http://schemas.openxmlformats.org/officeDocument/2006/relationships/hyperlink" Target="https://www.oudezee.nl/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ropuitinfriesland.nl/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sitleeuwarden.com/nl" TargetMode="External"/><Relationship Id="rId10" Type="http://schemas.openxmlformats.org/officeDocument/2006/relationships/hyperlink" Target="https://www.zoover.n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het+andere+friesland&amp;sxsrf=ALeKk00-nq1dGtlw1HE6VaZvjEfbTsgf6A%3A1624269120057&amp;source=hp&amp;ei=P2HQYJ_2PIXYkwX8nqPICg&amp;iflsig=AINFCbYAAAAAYNBvUADsEhZfxtHVyDGjoYkLShtGUkX-&amp;oq=het+andere+friesland&amp;gs_lcp=Cgdnd3Mtd2l6EAMyBAgjECc6CAgAELEDEIMBOgsIABCxAxDHARCjAjoCCAA6CAgAEMcBEKMCOggIABDHARCvAToFCAAQsQM6CwgAELEDEMcBEK8BOgsIABCxAxCDARDJAzoFCAAQkgM6AgguOgUILhCxAzoGCAAQFhAeUNYFWPgUYMAVaABwAHgAgAF7iAHqC5IBBDE5LjGYAQCgAQGqAQdnd3Mtd2l6&amp;sclient=gws-wiz&amp;ved=0ahUKEwjfkav_uajxAhUF7KQKHXzPCKkQ4dUDCAg&amp;uact=5" TargetMode="External"/><Relationship Id="rId14" Type="http://schemas.openxmlformats.org/officeDocument/2006/relationships/hyperlink" Target="https://www.zuidoostfriesland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T1F+iquiNg23Sc2Dr2kCfylmA==">AMUW2mUqTaKR4i6tX2z+48mMUzJGIh8njWt/USebRNnix5kjPVJdw0Kfd0P0ShtcGpMio+YbgARgU91K8dA5WkyM+CicZ16/GhQSLxd6io615PzKLsci4uQ=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Angelien Drienhuizen | Merk Fryslân</dc:creator>
  <cp:lastModifiedBy>Angelien Drienhuizen | Merk Fryslân</cp:lastModifiedBy>
  <cp:revision>2</cp:revision>
  <dcterms:created xsi:type="dcterms:W3CDTF">2021-11-16T11:35:00Z</dcterms:created>
  <dcterms:modified xsi:type="dcterms:W3CDTF">2021-12-13T09:56:00Z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0x01010011D8DC20826EE14BB94571AAED61C7B6</vt:lpwstr>
  </property>
</Properties>
</file>